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27DD" w:rsidRDefault="004A27DD">
      <w:pPr>
        <w:jc w:val="center"/>
      </w:pPr>
    </w:p>
    <w:p w:rsidR="004A27DD" w:rsidRDefault="00EA408F">
      <w:pPr>
        <w:jc w:val="center"/>
      </w:pPr>
      <w:r>
        <w:rPr>
          <w:rFonts w:ascii="Lato" w:eastAsia="Lato" w:hAnsi="Lato" w:cs="Lato"/>
          <w:b/>
          <w:sz w:val="36"/>
          <w:szCs w:val="36"/>
        </w:rPr>
        <w:t>Row Game:  Decimal Order of Operations</w:t>
      </w:r>
    </w:p>
    <w:p w:rsidR="004A27DD" w:rsidRDefault="004A27DD">
      <w:pPr>
        <w:jc w:val="center"/>
      </w:pPr>
    </w:p>
    <w:p w:rsidR="004A27DD" w:rsidRDefault="00EA408F">
      <w:r>
        <w:rPr>
          <w:rFonts w:ascii="Lato" w:eastAsia="Lato" w:hAnsi="Lato" w:cs="Lato"/>
          <w:b/>
        </w:rPr>
        <w:t>Instructions:</w:t>
      </w:r>
      <w:r>
        <w:rPr>
          <w:rFonts w:ascii="Lato" w:eastAsia="Lato" w:hAnsi="Lato" w:cs="Lato"/>
        </w:rPr>
        <w:t xml:space="preserve"> </w:t>
      </w:r>
      <w:r>
        <w:rPr>
          <w:rFonts w:ascii="Lato" w:eastAsia="Lato" w:hAnsi="Lato" w:cs="Lato"/>
        </w:rPr>
        <w:t>Person A solves the problems in column A, while Person B solves the problems in column B.  As you finish each problem, check your answer with your partner.  The answers should be the same!  If they are not, work together to find your mistake.</w:t>
      </w:r>
    </w:p>
    <w:p w:rsidR="004A27DD" w:rsidRDefault="004A27DD"/>
    <w:tbl>
      <w:tblPr>
        <w:tblStyle w:val="a"/>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5"/>
        <w:gridCol w:w="4965"/>
      </w:tblGrid>
      <w:tr w:rsidR="004A27DD">
        <w:trPr>
          <w:jc w:val="center"/>
        </w:trPr>
        <w:tc>
          <w:tcPr>
            <w:tcW w:w="4965" w:type="dxa"/>
            <w:shd w:val="clear" w:color="auto" w:fill="F3F3F3"/>
          </w:tcPr>
          <w:p w:rsidR="004A27DD" w:rsidRDefault="00EA408F">
            <w:pPr>
              <w:jc w:val="center"/>
            </w:pPr>
            <w:r>
              <w:rPr>
                <w:rFonts w:ascii="Lato" w:eastAsia="Lato" w:hAnsi="Lato" w:cs="Lato"/>
                <w:b/>
                <w:sz w:val="28"/>
                <w:szCs w:val="28"/>
              </w:rPr>
              <w:t>Person A</w:t>
            </w:r>
          </w:p>
        </w:tc>
        <w:tc>
          <w:tcPr>
            <w:tcW w:w="4965" w:type="dxa"/>
            <w:shd w:val="clear" w:color="auto" w:fill="F3F3F3"/>
          </w:tcPr>
          <w:p w:rsidR="004A27DD" w:rsidRDefault="00EA408F">
            <w:pPr>
              <w:jc w:val="center"/>
            </w:pPr>
            <w:r>
              <w:rPr>
                <w:rFonts w:ascii="Lato" w:eastAsia="Lato" w:hAnsi="Lato" w:cs="Lato"/>
                <w:b/>
                <w:sz w:val="28"/>
                <w:szCs w:val="28"/>
              </w:rPr>
              <w:t>Per</w:t>
            </w:r>
            <w:r>
              <w:rPr>
                <w:rFonts w:ascii="Lato" w:eastAsia="Lato" w:hAnsi="Lato" w:cs="Lato"/>
                <w:b/>
                <w:sz w:val="28"/>
                <w:szCs w:val="28"/>
              </w:rPr>
              <w:t>son B</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1) </w:t>
            </w:r>
            <w:r w:rsidRPr="00AB1742">
              <w:rPr>
                <w:rFonts w:asciiTheme="minorHAnsi" w:eastAsia="Nova Mono" w:hAnsiTheme="minorHAnsi" w:cs="Nova Mono"/>
              </w:rPr>
              <w:t xml:space="preserve">   4.7  +  6.3  −  1.2</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1)    </w:t>
            </w:r>
            <w:r w:rsidRPr="00AB1742">
              <w:rPr>
                <w:rFonts w:asciiTheme="minorHAnsi" w:eastAsia="Nova Mono" w:hAnsiTheme="minorHAnsi" w:cs="Nova Mono"/>
              </w:rPr>
              <w:t xml:space="preserve">12.4  −  4.3  +  1.7 </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2)    </w:t>
            </w:r>
            <w:r w:rsidRPr="00AB1742">
              <w:rPr>
                <w:rFonts w:asciiTheme="minorHAnsi" w:eastAsia="Nova Mono" w:hAnsiTheme="minorHAnsi" w:cs="Nova Mono"/>
              </w:rPr>
              <w:t>5  −  3.3  +  8.6</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2)    </w:t>
            </w:r>
            <w:r w:rsidRPr="00AB1742">
              <w:rPr>
                <w:rFonts w:asciiTheme="minorHAnsi" w:eastAsia="Nova Mono" w:hAnsiTheme="minorHAnsi" w:cs="Nova Mono"/>
              </w:rPr>
              <w:t>8.6  +  4.5  −  2.8</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3)    </w:t>
            </w:r>
            <w:r w:rsidRPr="00AB1742">
              <w:rPr>
                <w:rFonts w:asciiTheme="minorHAnsi" w:eastAsia="Lato" w:hAnsiTheme="minorHAnsi" w:cs="Lato"/>
              </w:rPr>
              <w:t>3  ×  3.2  +  5.1</w:t>
            </w:r>
            <w:bookmarkStart w:id="0" w:name="_GoBack"/>
            <w:bookmarkEnd w:id="0"/>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3)   </w:t>
            </w:r>
            <w:r w:rsidRPr="00AB1742">
              <w:rPr>
                <w:rFonts w:asciiTheme="minorHAnsi" w:eastAsia="Nova Mono" w:hAnsiTheme="minorHAnsi" w:cs="Nova Mono"/>
              </w:rPr>
              <w:t>20.7 −  1.2  ×  5</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4)   </w:t>
            </w:r>
            <w:r w:rsidRPr="00AB1742">
              <w:rPr>
                <w:rFonts w:asciiTheme="minorHAnsi" w:eastAsia="Nova Mono" w:hAnsiTheme="minorHAnsi" w:cs="Nova Mono"/>
              </w:rPr>
              <w:t>15.1 −  4.1  ×  3</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4)   </w:t>
            </w:r>
            <w:r w:rsidRPr="00AB1742">
              <w:rPr>
                <w:rFonts w:asciiTheme="minorHAnsi" w:eastAsia="Nova Mono" w:hAnsiTheme="minorHAnsi" w:cs="Nova Mono"/>
              </w:rPr>
              <w:t>1.7  ×  6  −  7.4</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5)   </w:t>
            </w:r>
            <w:r w:rsidRPr="00AB1742">
              <w:rPr>
                <w:rFonts w:asciiTheme="minorHAnsi" w:eastAsia="Nova Mono" w:hAnsiTheme="minorHAnsi" w:cs="Nova Mono"/>
              </w:rPr>
              <w:t>2.8  +  6.1  ×  3  −  4.9</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5)   </w:t>
            </w:r>
            <w:r w:rsidRPr="00AB1742">
              <w:rPr>
                <w:rFonts w:asciiTheme="minorHAnsi" w:eastAsia="Nova Mono" w:hAnsiTheme="minorHAnsi" w:cs="Nova Mono"/>
              </w:rPr>
              <w:t>11.1  −  4.8  ÷  3  +  6.7</w:t>
            </w:r>
          </w:p>
        </w:tc>
      </w:tr>
      <w:tr w:rsidR="004A27DD">
        <w:trPr>
          <w:trHeight w:val="1060"/>
          <w:jc w:val="center"/>
        </w:trPr>
        <w:tc>
          <w:tcPr>
            <w:tcW w:w="4965" w:type="dxa"/>
          </w:tcPr>
          <w:p w:rsidR="004A27DD" w:rsidRPr="00AB1742" w:rsidRDefault="00EA408F">
            <w:pPr>
              <w:tabs>
                <w:tab w:val="left" w:pos="3157"/>
              </w:tabs>
              <w:rPr>
                <w:rFonts w:asciiTheme="minorHAnsi" w:hAnsiTheme="minorHAnsi"/>
              </w:rPr>
            </w:pPr>
            <w:r w:rsidRPr="00AB1742">
              <w:rPr>
                <w:rFonts w:asciiTheme="minorHAnsi" w:eastAsia="Lato" w:hAnsiTheme="minorHAnsi" w:cs="Lato"/>
              </w:rPr>
              <w:t xml:space="preserve">6)   </w:t>
            </w:r>
            <w:r w:rsidRPr="00AB1742">
              <w:rPr>
                <w:rFonts w:asciiTheme="minorHAnsi" w:eastAsia="Nova Mono" w:hAnsiTheme="minorHAnsi" w:cs="Nova Mono"/>
              </w:rPr>
              <w:t>13.4  −  7.2  ÷  6  +  2.1</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6)   </w:t>
            </w:r>
            <w:r w:rsidRPr="00AB1742">
              <w:rPr>
                <w:rFonts w:asciiTheme="minorHAnsi" w:eastAsia="Nova Mono" w:hAnsiTheme="minorHAnsi" w:cs="Nova Mono"/>
              </w:rPr>
              <w:t>3.7  +  4  ×  5.1  −  9.8</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7)   </w:t>
            </w:r>
            <w:r w:rsidRPr="00AB1742">
              <w:rPr>
                <w:rFonts w:asciiTheme="minorHAnsi" w:eastAsia="Nova Mono" w:hAnsiTheme="minorHAnsi" w:cs="Nova Mono"/>
              </w:rPr>
              <w:t>(35.78  −  17.38)  ×  2.5</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7)   </w:t>
            </w:r>
            <w:r w:rsidRPr="00AB1742">
              <w:rPr>
                <w:rFonts w:asciiTheme="minorHAnsi" w:eastAsia="Lato" w:hAnsiTheme="minorHAnsi" w:cs="Lato"/>
              </w:rPr>
              <w:t xml:space="preserve">2.3  ×  (12.32 + 7.68) </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8)  </w:t>
            </w:r>
            <w:r w:rsidRPr="00AB1742">
              <w:rPr>
                <w:rFonts w:asciiTheme="minorHAnsi" w:eastAsia="Lato" w:hAnsiTheme="minorHAnsi" w:cs="Lato"/>
              </w:rPr>
              <w:t>(8.71 + 7.44 )  ÷  0.5</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8)  </w:t>
            </w:r>
            <w:r w:rsidRPr="00AB1742">
              <w:rPr>
                <w:rFonts w:asciiTheme="minorHAnsi" w:eastAsia="Lato" w:hAnsiTheme="minorHAnsi" w:cs="Lato"/>
              </w:rPr>
              <w:t>6.46  ÷  (9.1  -  8.9)</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9)  </w:t>
            </w:r>
            <w:r w:rsidRPr="00AB1742">
              <w:rPr>
                <w:rFonts w:asciiTheme="minorHAnsi" w:eastAsia="Nova Mono" w:hAnsiTheme="minorHAnsi" w:cs="Nova Mono"/>
              </w:rPr>
              <w:t>4.41  ÷  (2.58  −  2.28)  +  4.5</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9)   </w:t>
            </w:r>
            <w:r w:rsidRPr="00AB1742">
              <w:rPr>
                <w:rFonts w:asciiTheme="minorHAnsi" w:eastAsia="Nova Mono" w:hAnsiTheme="minorHAnsi" w:cs="Nova Mono"/>
              </w:rPr>
              <w:t>8.3  +  9.81  ÷  (3.41  −  2.51)</w:t>
            </w:r>
          </w:p>
        </w:tc>
      </w:tr>
      <w:tr w:rsidR="004A27DD">
        <w:trPr>
          <w:trHeight w:val="1060"/>
          <w:jc w:val="center"/>
        </w:trPr>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10)  </w:t>
            </w:r>
            <w:r w:rsidRPr="00AB1742">
              <w:rPr>
                <w:rFonts w:asciiTheme="minorHAnsi" w:eastAsia="Lato" w:hAnsiTheme="minorHAnsi" w:cs="Lato"/>
              </w:rPr>
              <w:t>7.2  ÷  (5.1  +  0.9)  ×  8.5 + 7.78</w:t>
            </w:r>
          </w:p>
        </w:tc>
        <w:tc>
          <w:tcPr>
            <w:tcW w:w="4965" w:type="dxa"/>
          </w:tcPr>
          <w:p w:rsidR="004A27DD" w:rsidRPr="00AB1742" w:rsidRDefault="00EA408F">
            <w:pPr>
              <w:rPr>
                <w:rFonts w:asciiTheme="minorHAnsi" w:hAnsiTheme="minorHAnsi"/>
              </w:rPr>
            </w:pPr>
            <w:r w:rsidRPr="00AB1742">
              <w:rPr>
                <w:rFonts w:asciiTheme="minorHAnsi" w:eastAsia="Lato" w:hAnsiTheme="minorHAnsi" w:cs="Lato"/>
              </w:rPr>
              <w:t xml:space="preserve">10)   </w:t>
            </w:r>
            <w:r w:rsidRPr="00AB1742">
              <w:rPr>
                <w:rFonts w:asciiTheme="minorHAnsi" w:eastAsia="Nova Mono" w:hAnsiTheme="minorHAnsi" w:cs="Nova Mono"/>
              </w:rPr>
              <w:t>0.48  +  12.6  ÷  (2.1  −  1.2)  ÷  0.8</w:t>
            </w:r>
          </w:p>
        </w:tc>
      </w:tr>
    </w:tbl>
    <w:p w:rsidR="004A27DD" w:rsidRDefault="004A27DD"/>
    <w:p w:rsidR="004A27DD" w:rsidRDefault="004A27DD"/>
    <w:sectPr w:rsidR="004A27DD">
      <w:headerReference w:type="default" r:id="rId6"/>
      <w:pgSz w:w="12240" w:h="15840"/>
      <w:pgMar w:top="863" w:right="1152" w:bottom="57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8F" w:rsidRDefault="00EA408F">
      <w:r>
        <w:separator/>
      </w:r>
    </w:p>
  </w:endnote>
  <w:endnote w:type="continuationSeparator" w:id="0">
    <w:p w:rsidR="00EA408F" w:rsidRDefault="00EA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Calibri">
    <w:panose1 w:val="020F0502020204030204"/>
    <w:charset w:val="00"/>
    <w:family w:val="swiss"/>
    <w:pitch w:val="variable"/>
    <w:sig w:usb0="E00002FF" w:usb1="4000ACFF" w:usb2="00000001" w:usb3="00000000" w:csb0="0000019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8F" w:rsidRDefault="00EA408F">
      <w:r>
        <w:separator/>
      </w:r>
    </w:p>
  </w:footnote>
  <w:footnote w:type="continuationSeparator" w:id="0">
    <w:p w:rsidR="00EA408F" w:rsidRDefault="00EA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DD" w:rsidRDefault="00EA408F">
    <w:pPr>
      <w:tabs>
        <w:tab w:val="center" w:pos="5040"/>
        <w:tab w:val="right" w:pos="9450"/>
      </w:tabs>
      <w:spacing w:before="720"/>
      <w:jc w:val="center"/>
    </w:pPr>
    <w:r>
      <w:rPr>
        <w:rFonts w:ascii="Lato" w:eastAsia="Lato" w:hAnsi="Lato" w:cs="Lato"/>
      </w:rPr>
      <w:t>Person A: _________________________</w:t>
    </w:r>
    <w:r>
      <w:rPr>
        <w:rFonts w:ascii="Lato" w:eastAsia="Lato" w:hAnsi="Lato" w:cs="Lato"/>
      </w:rPr>
      <w:tab/>
    </w:r>
    <w:r>
      <w:rPr>
        <w:rFonts w:ascii="Lato" w:eastAsia="Lato" w:hAnsi="Lato" w:cs="Lato"/>
      </w:rPr>
      <w:tab/>
    </w:r>
    <w:r>
      <w:rPr>
        <w:rFonts w:ascii="Lato" w:eastAsia="Lato" w:hAnsi="Lato" w:cs="Lato"/>
      </w:rPr>
      <w:t xml:space="preserve">                             Person B: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27DD"/>
    <w:rsid w:val="004A27DD"/>
    <w:rsid w:val="00AB1742"/>
    <w:rsid w:val="00EA4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BBFAD-4D2F-4CCF-BEC8-298A3440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B1742"/>
    <w:pPr>
      <w:tabs>
        <w:tab w:val="center" w:pos="4680"/>
        <w:tab w:val="right" w:pos="9360"/>
      </w:tabs>
    </w:pPr>
  </w:style>
  <w:style w:type="character" w:customStyle="1" w:styleId="HeaderChar">
    <w:name w:val="Header Char"/>
    <w:basedOn w:val="DefaultParagraphFont"/>
    <w:link w:val="Header"/>
    <w:uiPriority w:val="99"/>
    <w:rsid w:val="00AB1742"/>
  </w:style>
  <w:style w:type="paragraph" w:styleId="Footer">
    <w:name w:val="footer"/>
    <w:basedOn w:val="Normal"/>
    <w:link w:val="FooterChar"/>
    <w:uiPriority w:val="99"/>
    <w:unhideWhenUsed/>
    <w:rsid w:val="00AB1742"/>
    <w:pPr>
      <w:tabs>
        <w:tab w:val="center" w:pos="4680"/>
        <w:tab w:val="right" w:pos="9360"/>
      </w:tabs>
    </w:pPr>
  </w:style>
  <w:style w:type="character" w:customStyle="1" w:styleId="FooterChar">
    <w:name w:val="Footer Char"/>
    <w:basedOn w:val="DefaultParagraphFont"/>
    <w:link w:val="Footer"/>
    <w:uiPriority w:val="99"/>
    <w:rsid w:val="00AB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Company>Hewlett-Packard Company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Erick</cp:lastModifiedBy>
  <cp:revision>2</cp:revision>
  <dcterms:created xsi:type="dcterms:W3CDTF">2017-01-13T15:32:00Z</dcterms:created>
  <dcterms:modified xsi:type="dcterms:W3CDTF">2017-01-13T15:33:00Z</dcterms:modified>
</cp:coreProperties>
</file>